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CC" w:rsidRDefault="00DA1FD1" w:rsidP="00DA1FD1">
      <w:pPr>
        <w:jc w:val="center"/>
      </w:pPr>
      <w:r>
        <w:rPr>
          <w:noProof/>
        </w:rPr>
        <w:drawing>
          <wp:inline distT="0" distB="0" distL="0" distR="0">
            <wp:extent cx="5191125" cy="173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only.jpg"/>
                    <pic:cNvPicPr/>
                  </pic:nvPicPr>
                  <pic:blipFill>
                    <a:blip r:embed="rId5">
                      <a:extLst>
                        <a:ext uri="{28A0092B-C50C-407E-A947-70E740481C1C}">
                          <a14:useLocalDpi xmlns:a14="http://schemas.microsoft.com/office/drawing/2010/main" val="0"/>
                        </a:ext>
                      </a:extLst>
                    </a:blip>
                    <a:stretch>
                      <a:fillRect/>
                    </a:stretch>
                  </pic:blipFill>
                  <pic:spPr>
                    <a:xfrm>
                      <a:off x="0" y="0"/>
                      <a:ext cx="5234380" cy="1748786"/>
                    </a:xfrm>
                    <a:prstGeom prst="rect">
                      <a:avLst/>
                    </a:prstGeom>
                  </pic:spPr>
                </pic:pic>
              </a:graphicData>
            </a:graphic>
          </wp:inline>
        </w:drawing>
      </w:r>
    </w:p>
    <w:p w:rsidR="00501355" w:rsidRDefault="00501355" w:rsidP="00501355">
      <w:bookmarkStart w:id="0" w:name="_GoBack"/>
      <w:bookmarkEnd w:id="0"/>
    </w:p>
    <w:p w:rsidR="00DA1FD1" w:rsidRPr="00A84B03" w:rsidRDefault="00DA1FD1" w:rsidP="00A84B03">
      <w:pPr>
        <w:spacing w:before="0" w:after="0"/>
        <w:jc w:val="center"/>
        <w:rPr>
          <w:b/>
          <w:sz w:val="36"/>
          <w:szCs w:val="36"/>
        </w:rPr>
      </w:pPr>
      <w:r w:rsidRPr="00A84B03">
        <w:rPr>
          <w:b/>
          <w:sz w:val="36"/>
          <w:szCs w:val="36"/>
        </w:rPr>
        <w:t>Family Services and Supports Program</w:t>
      </w:r>
    </w:p>
    <w:p w:rsidR="00DA1FD1" w:rsidRPr="00A84B03" w:rsidRDefault="00F37AC0" w:rsidP="00F37AC0">
      <w:pPr>
        <w:spacing w:before="0" w:after="0"/>
        <w:jc w:val="both"/>
        <w:rPr>
          <w:color w:val="333333"/>
          <w:szCs w:val="18"/>
          <w:lang w:val="en"/>
        </w:rPr>
      </w:pPr>
      <w:r w:rsidRPr="00A84B03">
        <w:rPr>
          <w:bCs/>
          <w:color w:val="333333"/>
          <w:szCs w:val="18"/>
          <w:lang w:val="en"/>
        </w:rPr>
        <w:t>This Program</w:t>
      </w:r>
      <w:r w:rsidR="00DA1FD1" w:rsidRPr="00A84B03">
        <w:rPr>
          <w:color w:val="333333"/>
          <w:szCs w:val="18"/>
          <w:lang w:val="en"/>
        </w:rPr>
        <w:t xml:space="preserve"> provides support for families who have children with developmental disabilities or delays with costs that are beyond those normally </w:t>
      </w:r>
      <w:r w:rsidR="00DA1FD1" w:rsidRPr="00A84B03">
        <w:rPr>
          <w:color w:val="333333"/>
          <w:lang w:val="en"/>
        </w:rPr>
        <w:t>experienced</w:t>
      </w:r>
      <w:r w:rsidR="00DA1FD1" w:rsidRPr="00A84B03">
        <w:rPr>
          <w:color w:val="333333"/>
          <w:szCs w:val="18"/>
          <w:lang w:val="en"/>
        </w:rPr>
        <w:t xml:space="preserve"> by other families.  The primary purpose of the FSSP is to support children with developmental disabilities or delays remaining within their own nurturing family setting and prevent out-of-home placements.</w:t>
      </w:r>
    </w:p>
    <w:p w:rsidR="00737C56" w:rsidRDefault="00737C56" w:rsidP="00F37AC0">
      <w:pPr>
        <w:spacing w:before="0" w:after="0"/>
        <w:jc w:val="both"/>
        <w:rPr>
          <w:rFonts w:ascii="Verdana" w:hAnsi="Verdana"/>
          <w:color w:val="333333"/>
          <w:szCs w:val="18"/>
          <w:lang w:val="en"/>
        </w:rPr>
      </w:pPr>
    </w:p>
    <w:p w:rsidR="00737C56" w:rsidRDefault="00737C56" w:rsidP="00737C56">
      <w:pPr>
        <w:spacing w:before="0" w:after="0"/>
        <w:jc w:val="center"/>
        <w:rPr>
          <w:rFonts w:ascii="Verdana" w:hAnsi="Verdana"/>
          <w:color w:val="333333"/>
          <w:szCs w:val="18"/>
          <w:lang w:val="en"/>
        </w:rPr>
      </w:pPr>
      <w:r>
        <w:rPr>
          <w:rFonts w:ascii="Verdana" w:hAnsi="Verdana"/>
          <w:noProof/>
          <w:color w:val="333333"/>
          <w:szCs w:val="18"/>
        </w:rPr>
        <w:drawing>
          <wp:inline distT="0" distB="0" distL="0" distR="0">
            <wp:extent cx="790575" cy="5395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6974" cy="571268"/>
                    </a:xfrm>
                    <a:prstGeom prst="rect">
                      <a:avLst/>
                    </a:prstGeom>
                  </pic:spPr>
                </pic:pic>
              </a:graphicData>
            </a:graphic>
          </wp:inline>
        </w:drawing>
      </w:r>
    </w:p>
    <w:p w:rsidR="00DA1FD1" w:rsidRPr="00A84B03" w:rsidRDefault="00DA1FD1" w:rsidP="00A84B03">
      <w:pPr>
        <w:spacing w:before="0" w:after="0"/>
        <w:jc w:val="center"/>
        <w:rPr>
          <w:b/>
          <w:sz w:val="36"/>
          <w:szCs w:val="36"/>
        </w:rPr>
      </w:pPr>
      <w:r w:rsidRPr="00A84B03">
        <w:rPr>
          <w:b/>
          <w:sz w:val="36"/>
          <w:szCs w:val="36"/>
        </w:rPr>
        <w:t>Who is Eligible?</w:t>
      </w:r>
    </w:p>
    <w:p w:rsidR="00DA1FD1" w:rsidRDefault="004F2581" w:rsidP="00F37AC0">
      <w:pPr>
        <w:spacing w:before="0" w:after="0"/>
        <w:jc w:val="both"/>
      </w:pPr>
      <w:r w:rsidRPr="00A84B03">
        <w:rPr>
          <w:rFonts w:eastAsia="Times New Roman" w:cs="Arial"/>
        </w:rPr>
        <w:t xml:space="preserve">Any family who has a member with a developmental disability, as determined pursuant to Section 27-10.5-106, C.R.S., living in the household is eligible for the Family Support Services program. </w:t>
      </w:r>
      <w:r w:rsidRPr="00A84B03">
        <w:t xml:space="preserve"> </w:t>
      </w:r>
    </w:p>
    <w:p w:rsidR="00737C56" w:rsidRDefault="00737C56" w:rsidP="00F37AC0">
      <w:pPr>
        <w:spacing w:before="0" w:after="0"/>
        <w:jc w:val="both"/>
      </w:pPr>
    </w:p>
    <w:p w:rsidR="00737C56" w:rsidRDefault="00737C56" w:rsidP="00F37AC0">
      <w:pPr>
        <w:spacing w:before="0" w:after="0"/>
        <w:jc w:val="both"/>
      </w:pPr>
    </w:p>
    <w:p w:rsidR="00737C56" w:rsidRDefault="00737C56" w:rsidP="00737C56">
      <w:pPr>
        <w:spacing w:before="0" w:after="0"/>
        <w:jc w:val="center"/>
      </w:pPr>
      <w:r>
        <w:rPr>
          <w:rFonts w:ascii="Verdana" w:hAnsi="Verdana"/>
          <w:noProof/>
          <w:color w:val="333333"/>
          <w:szCs w:val="18"/>
        </w:rPr>
        <w:drawing>
          <wp:inline distT="0" distB="0" distL="0" distR="0" wp14:anchorId="054D08DF" wp14:editId="775A1758">
            <wp:extent cx="790575" cy="5395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6974" cy="571268"/>
                    </a:xfrm>
                    <a:prstGeom prst="rect">
                      <a:avLst/>
                    </a:prstGeom>
                  </pic:spPr>
                </pic:pic>
              </a:graphicData>
            </a:graphic>
          </wp:inline>
        </w:drawing>
      </w:r>
    </w:p>
    <w:p w:rsidR="00737C56" w:rsidRPr="00737C56" w:rsidRDefault="00737C56" w:rsidP="00737C56">
      <w:pPr>
        <w:spacing w:before="0" w:after="0"/>
        <w:jc w:val="center"/>
        <w:rPr>
          <w:b/>
          <w:sz w:val="36"/>
          <w:szCs w:val="36"/>
        </w:rPr>
      </w:pPr>
      <w:r w:rsidRPr="00737C56">
        <w:rPr>
          <w:b/>
          <w:sz w:val="36"/>
          <w:szCs w:val="36"/>
        </w:rPr>
        <w:t>Who Make</w:t>
      </w:r>
      <w:r w:rsidR="00501355">
        <w:rPr>
          <w:b/>
          <w:sz w:val="36"/>
          <w:szCs w:val="36"/>
        </w:rPr>
        <w:t>s</w:t>
      </w:r>
      <w:r w:rsidRPr="00737C56">
        <w:rPr>
          <w:b/>
          <w:sz w:val="36"/>
          <w:szCs w:val="36"/>
        </w:rPr>
        <w:t xml:space="preserve"> a Developmental Disability Determination?</w:t>
      </w:r>
    </w:p>
    <w:p w:rsidR="00737C56" w:rsidRPr="00A84B03" w:rsidRDefault="00737C56" w:rsidP="00F37AC0">
      <w:pPr>
        <w:spacing w:before="0" w:after="0"/>
        <w:jc w:val="both"/>
      </w:pPr>
      <w:r>
        <w:t>Local Community Centered Boards are the designated agencies to make the developmental disability determination for these programs. Eligibility requirements differ depending on the age of your child at the time of the</w:t>
      </w:r>
      <w:r w:rsidR="00501355">
        <w:t xml:space="preserve"> request.  Please feel free to c</w:t>
      </w:r>
      <w:r>
        <w:t xml:space="preserve">ontact a Service Coordinator or Case Manager to request a developmental disability determination or to request additional information regarding the criteria for developmental disability determination. </w:t>
      </w:r>
    </w:p>
    <w:p w:rsidR="00A84B03" w:rsidRDefault="00A84B03" w:rsidP="00F37AC0">
      <w:pPr>
        <w:spacing w:before="0" w:after="0"/>
        <w:jc w:val="both"/>
      </w:pPr>
    </w:p>
    <w:p w:rsidR="00737C56" w:rsidRDefault="00737C56" w:rsidP="00737C56">
      <w:pPr>
        <w:spacing w:before="0" w:after="0"/>
        <w:jc w:val="center"/>
      </w:pPr>
      <w:r>
        <w:rPr>
          <w:rFonts w:ascii="Verdana" w:hAnsi="Verdana"/>
          <w:noProof/>
          <w:color w:val="333333"/>
          <w:szCs w:val="18"/>
        </w:rPr>
        <w:drawing>
          <wp:inline distT="0" distB="0" distL="0" distR="0" wp14:anchorId="054D08DF" wp14:editId="775A1758">
            <wp:extent cx="790575" cy="539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6974" cy="571268"/>
                    </a:xfrm>
                    <a:prstGeom prst="rect">
                      <a:avLst/>
                    </a:prstGeom>
                  </pic:spPr>
                </pic:pic>
              </a:graphicData>
            </a:graphic>
          </wp:inline>
        </w:drawing>
      </w:r>
    </w:p>
    <w:p w:rsidR="00737C56" w:rsidRDefault="00737C56" w:rsidP="00737C56">
      <w:pPr>
        <w:spacing w:before="0" w:after="0"/>
        <w:jc w:val="center"/>
      </w:pPr>
    </w:p>
    <w:p w:rsidR="00737C56" w:rsidRDefault="00737C56" w:rsidP="00737C56">
      <w:pPr>
        <w:spacing w:before="0" w:after="0"/>
        <w:jc w:val="center"/>
        <w:rPr>
          <w:b/>
          <w:sz w:val="36"/>
          <w:szCs w:val="36"/>
        </w:rPr>
      </w:pPr>
      <w:r w:rsidRPr="00737C56">
        <w:rPr>
          <w:b/>
          <w:sz w:val="36"/>
          <w:szCs w:val="36"/>
        </w:rPr>
        <w:t>Who Do I contact?</w:t>
      </w:r>
    </w:p>
    <w:p w:rsidR="00737C56" w:rsidRDefault="00737C56" w:rsidP="00737C56">
      <w:pPr>
        <w:spacing w:before="0" w:after="0"/>
        <w:rPr>
          <w:b/>
        </w:rPr>
      </w:pPr>
    </w:p>
    <w:p w:rsidR="00737C56" w:rsidRDefault="00737C56" w:rsidP="00501355">
      <w:pPr>
        <w:spacing w:before="0" w:after="0"/>
        <w:rPr>
          <w:b/>
        </w:rPr>
      </w:pPr>
      <w:r>
        <w:rPr>
          <w:b/>
        </w:rPr>
        <w:t>Bryana Marsicano</w:t>
      </w:r>
      <w:r>
        <w:rPr>
          <w:b/>
        </w:rPr>
        <w:tab/>
      </w:r>
      <w:r>
        <w:rPr>
          <w:b/>
        </w:rPr>
        <w:tab/>
      </w:r>
      <w:r>
        <w:rPr>
          <w:b/>
        </w:rPr>
        <w:tab/>
      </w:r>
      <w:r>
        <w:rPr>
          <w:b/>
        </w:rPr>
        <w:tab/>
      </w:r>
      <w:r w:rsidR="00501355">
        <w:rPr>
          <w:b/>
        </w:rPr>
        <w:tab/>
      </w:r>
      <w:r>
        <w:rPr>
          <w:b/>
        </w:rPr>
        <w:t>Jody Berg</w:t>
      </w:r>
    </w:p>
    <w:p w:rsidR="00737C56" w:rsidRPr="00501355" w:rsidRDefault="00737C56" w:rsidP="00501355">
      <w:pPr>
        <w:spacing w:before="0" w:after="0"/>
        <w:rPr>
          <w:b/>
          <w:sz w:val="20"/>
          <w:szCs w:val="20"/>
        </w:rPr>
      </w:pPr>
      <w:r>
        <w:rPr>
          <w:b/>
        </w:rPr>
        <w:t>Case Management Director</w:t>
      </w:r>
      <w:r>
        <w:rPr>
          <w:b/>
        </w:rPr>
        <w:tab/>
      </w:r>
      <w:r>
        <w:rPr>
          <w:b/>
        </w:rPr>
        <w:tab/>
      </w:r>
      <w:r>
        <w:rPr>
          <w:b/>
        </w:rPr>
        <w:tab/>
      </w:r>
      <w:r w:rsidR="00501355">
        <w:rPr>
          <w:b/>
        </w:rPr>
        <w:tab/>
      </w:r>
      <w:r w:rsidRPr="00501355">
        <w:rPr>
          <w:b/>
          <w:sz w:val="20"/>
          <w:szCs w:val="20"/>
        </w:rPr>
        <w:t xml:space="preserve">Early Intervention, Disabilities, Education </w:t>
      </w:r>
      <w:r w:rsidR="00501355">
        <w:rPr>
          <w:b/>
          <w:sz w:val="20"/>
          <w:szCs w:val="20"/>
        </w:rPr>
        <w:t>M</w:t>
      </w:r>
      <w:r w:rsidRPr="00501355">
        <w:rPr>
          <w:b/>
          <w:sz w:val="20"/>
          <w:szCs w:val="20"/>
        </w:rPr>
        <w:t>anager</w:t>
      </w:r>
    </w:p>
    <w:p w:rsidR="00501355" w:rsidRPr="00501355" w:rsidRDefault="00737C56" w:rsidP="00501355">
      <w:pPr>
        <w:spacing w:before="0" w:after="0"/>
        <w:rPr>
          <w:b/>
          <w:sz w:val="20"/>
          <w:szCs w:val="20"/>
        </w:rPr>
      </w:pPr>
      <w:r>
        <w:rPr>
          <w:b/>
        </w:rPr>
        <w:t>700 S. 8</w:t>
      </w:r>
      <w:r w:rsidRPr="00737C56">
        <w:rPr>
          <w:b/>
          <w:vertAlign w:val="superscript"/>
        </w:rPr>
        <w:t>th</w:t>
      </w:r>
      <w:r>
        <w:rPr>
          <w:b/>
        </w:rPr>
        <w:t xml:space="preserve"> Street, </w:t>
      </w:r>
      <w:r w:rsidR="00501355">
        <w:rPr>
          <w:b/>
        </w:rPr>
        <w:t>(Starpoint Administration)</w:t>
      </w:r>
      <w:r w:rsidR="00501355">
        <w:rPr>
          <w:b/>
        </w:rPr>
        <w:tab/>
      </w:r>
      <w:r w:rsidR="00501355">
        <w:rPr>
          <w:b/>
        </w:rPr>
        <w:tab/>
      </w:r>
      <w:r w:rsidR="00501355" w:rsidRPr="00501355">
        <w:rPr>
          <w:rFonts w:cs="Times New Roman"/>
          <w:b/>
        </w:rPr>
        <w:t xml:space="preserve">1339 Elm </w:t>
      </w:r>
      <w:r w:rsidR="00501355" w:rsidRPr="00501355">
        <w:rPr>
          <w:rFonts w:cs="Times New Roman"/>
          <w:b/>
          <w:sz w:val="20"/>
          <w:szCs w:val="20"/>
        </w:rPr>
        <w:t>(SPIN/Fremont County Family Center)</w:t>
      </w:r>
    </w:p>
    <w:p w:rsidR="00737C56" w:rsidRDefault="00737C56" w:rsidP="00501355">
      <w:pPr>
        <w:spacing w:before="0" w:after="0"/>
        <w:rPr>
          <w:b/>
        </w:rPr>
      </w:pPr>
      <w:r>
        <w:rPr>
          <w:b/>
        </w:rPr>
        <w:t>Canon City</w:t>
      </w:r>
      <w:r w:rsidR="00501355">
        <w:rPr>
          <w:b/>
        </w:rPr>
        <w:t>,</w:t>
      </w:r>
      <w:r>
        <w:rPr>
          <w:b/>
        </w:rPr>
        <w:t xml:space="preserve"> CO 81212</w:t>
      </w:r>
      <w:r w:rsidR="00501355">
        <w:rPr>
          <w:b/>
        </w:rPr>
        <w:tab/>
      </w:r>
      <w:r w:rsidR="00501355">
        <w:rPr>
          <w:b/>
        </w:rPr>
        <w:tab/>
      </w:r>
      <w:r w:rsidR="00501355">
        <w:rPr>
          <w:b/>
        </w:rPr>
        <w:tab/>
      </w:r>
      <w:r w:rsidR="00501355">
        <w:rPr>
          <w:b/>
        </w:rPr>
        <w:tab/>
      </w:r>
      <w:r w:rsidR="00501355">
        <w:rPr>
          <w:b/>
        </w:rPr>
        <w:tab/>
        <w:t>Canon City, CO 81212</w:t>
      </w:r>
      <w:r>
        <w:rPr>
          <w:b/>
        </w:rPr>
        <w:tab/>
      </w:r>
      <w:r>
        <w:rPr>
          <w:b/>
        </w:rPr>
        <w:tab/>
      </w:r>
    </w:p>
    <w:p w:rsidR="00501355" w:rsidRDefault="00737C56" w:rsidP="00501355">
      <w:pPr>
        <w:spacing w:before="0" w:after="0"/>
        <w:rPr>
          <w:b/>
        </w:rPr>
      </w:pPr>
      <w:r>
        <w:rPr>
          <w:b/>
        </w:rPr>
        <w:t>719.269.2213</w:t>
      </w:r>
      <w:r w:rsidR="00501355">
        <w:rPr>
          <w:b/>
        </w:rPr>
        <w:tab/>
      </w:r>
      <w:r w:rsidR="00501355">
        <w:rPr>
          <w:b/>
        </w:rPr>
        <w:tab/>
      </w:r>
      <w:r w:rsidR="00501355">
        <w:rPr>
          <w:b/>
        </w:rPr>
        <w:tab/>
      </w:r>
      <w:r w:rsidR="00501355">
        <w:rPr>
          <w:b/>
        </w:rPr>
        <w:tab/>
      </w:r>
      <w:r w:rsidR="00501355">
        <w:rPr>
          <w:b/>
        </w:rPr>
        <w:tab/>
      </w:r>
      <w:r w:rsidR="00501355">
        <w:rPr>
          <w:b/>
        </w:rPr>
        <w:tab/>
        <w:t>719.429.5340</w:t>
      </w:r>
    </w:p>
    <w:p w:rsidR="00737C56" w:rsidRPr="00737C56" w:rsidRDefault="00737C56" w:rsidP="00501355">
      <w:pPr>
        <w:spacing w:before="0" w:after="0"/>
        <w:rPr>
          <w:b/>
        </w:rPr>
      </w:pPr>
      <w:hyperlink r:id="rId7" w:history="1">
        <w:r w:rsidRPr="00EF4A78">
          <w:rPr>
            <w:rStyle w:val="Hyperlink"/>
            <w:b/>
          </w:rPr>
          <w:t>bmarsicano@starpointco.com</w:t>
        </w:r>
      </w:hyperlink>
      <w:r w:rsidR="00501355">
        <w:rPr>
          <w:b/>
        </w:rPr>
        <w:tab/>
      </w:r>
      <w:r w:rsidR="00501355">
        <w:rPr>
          <w:b/>
        </w:rPr>
        <w:tab/>
      </w:r>
      <w:r w:rsidR="00501355">
        <w:rPr>
          <w:b/>
        </w:rPr>
        <w:tab/>
      </w:r>
      <w:r w:rsidR="00501355">
        <w:rPr>
          <w:b/>
        </w:rPr>
        <w:tab/>
      </w:r>
      <w:hyperlink r:id="rId8" w:history="1">
        <w:r w:rsidR="00501355" w:rsidRPr="00EF4A78">
          <w:rPr>
            <w:rStyle w:val="Hyperlink"/>
            <w:b/>
          </w:rPr>
          <w:t>jberg@starpointco.com</w:t>
        </w:r>
      </w:hyperlink>
      <w:r w:rsidR="00501355">
        <w:rPr>
          <w:b/>
        </w:rPr>
        <w:t xml:space="preserve"> </w:t>
      </w:r>
    </w:p>
    <w:sectPr w:rsidR="00737C56" w:rsidRPr="00737C56" w:rsidSect="00DA1FD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F76A0"/>
    <w:multiLevelType w:val="hybridMultilevel"/>
    <w:tmpl w:val="FD2E8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BB"/>
    <w:rsid w:val="00262693"/>
    <w:rsid w:val="003608A2"/>
    <w:rsid w:val="004F2581"/>
    <w:rsid w:val="00501355"/>
    <w:rsid w:val="00737C56"/>
    <w:rsid w:val="008876BB"/>
    <w:rsid w:val="009C12E5"/>
    <w:rsid w:val="00A84B03"/>
    <w:rsid w:val="00D42590"/>
    <w:rsid w:val="00DA1FD1"/>
    <w:rsid w:val="00E87583"/>
    <w:rsid w:val="00F3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76547-5F0D-4466-84B2-CE282A70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AC0"/>
    <w:pPr>
      <w:ind w:left="720"/>
      <w:contextualSpacing/>
    </w:pPr>
  </w:style>
  <w:style w:type="character" w:styleId="Hyperlink">
    <w:name w:val="Hyperlink"/>
    <w:basedOn w:val="DefaultParagraphFont"/>
    <w:uiPriority w:val="99"/>
    <w:unhideWhenUsed/>
    <w:rsid w:val="00737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rg@starpointco.com" TargetMode="External"/><Relationship Id="rId3" Type="http://schemas.openxmlformats.org/officeDocument/2006/relationships/settings" Target="settings.xml"/><Relationship Id="rId7" Type="http://schemas.openxmlformats.org/officeDocument/2006/relationships/hyperlink" Target="mailto:bmarsicano@starpoint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Marsicano</dc:creator>
  <cp:keywords/>
  <dc:description/>
  <cp:lastModifiedBy>Bryana Marsicano</cp:lastModifiedBy>
  <cp:revision>2</cp:revision>
  <dcterms:created xsi:type="dcterms:W3CDTF">2014-04-01T23:04:00Z</dcterms:created>
  <dcterms:modified xsi:type="dcterms:W3CDTF">2014-04-01T23:04:00Z</dcterms:modified>
</cp:coreProperties>
</file>